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AB" w:rsidRPr="00A90DAB" w:rsidRDefault="00A90DAB" w:rsidP="00A90DAB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color w:val="003399"/>
          <w:kern w:val="36"/>
          <w:sz w:val="27"/>
          <w:szCs w:val="27"/>
        </w:rPr>
      </w:pPr>
      <w:r w:rsidRPr="00A90DAB">
        <w:rPr>
          <w:rFonts w:ascii="宋体" w:eastAsia="宋体" w:hAnsi="宋体" w:cs="宋体"/>
          <w:b/>
          <w:bCs/>
          <w:color w:val="003399"/>
          <w:kern w:val="36"/>
          <w:sz w:val="27"/>
          <w:szCs w:val="27"/>
        </w:rPr>
        <w:t>四川省教育厅关于2013—2016年高等教育人才培养质量和教学改革项目立项申报工作的通知(</w:t>
      </w:r>
      <w:proofErr w:type="gramStart"/>
      <w:r w:rsidRPr="00A90DAB">
        <w:rPr>
          <w:rFonts w:ascii="宋体" w:eastAsia="宋体" w:hAnsi="宋体" w:cs="宋体"/>
          <w:b/>
          <w:bCs/>
          <w:color w:val="003399"/>
          <w:kern w:val="36"/>
          <w:sz w:val="27"/>
          <w:szCs w:val="27"/>
        </w:rPr>
        <w:t>川教函</w:t>
      </w:r>
      <w:proofErr w:type="gramEnd"/>
      <w:r w:rsidRPr="00A90DAB">
        <w:rPr>
          <w:rFonts w:ascii="宋体" w:eastAsia="宋体" w:hAnsi="宋体" w:cs="宋体"/>
          <w:b/>
          <w:bCs/>
          <w:color w:val="003399"/>
          <w:kern w:val="36"/>
          <w:sz w:val="27"/>
          <w:szCs w:val="27"/>
        </w:rPr>
        <w:t>〔2013〕781号)</w:t>
      </w:r>
    </w:p>
    <w:p w:rsidR="00A90DAB" w:rsidRPr="00A90DAB" w:rsidRDefault="00A90DAB" w:rsidP="00A90DAB">
      <w:pPr>
        <w:widowControl/>
        <w:spacing w:line="300" w:lineRule="atLeast"/>
        <w:jc w:val="center"/>
        <w:rPr>
          <w:rFonts w:ascii="宋体" w:eastAsia="宋体" w:hAnsi="宋体" w:cs="宋体"/>
          <w:kern w:val="0"/>
          <w:sz w:val="18"/>
          <w:szCs w:val="18"/>
        </w:rPr>
      </w:pPr>
      <w:r w:rsidRPr="00A90DAB">
        <w:rPr>
          <w:rFonts w:ascii="宋体" w:eastAsia="宋体" w:hAnsi="宋体" w:cs="宋体"/>
          <w:kern w:val="0"/>
          <w:sz w:val="18"/>
          <w:szCs w:val="18"/>
        </w:rPr>
        <w:t>2013年11月13日</w:t>
      </w:r>
    </w:p>
    <w:p w:rsidR="00A90DAB" w:rsidRPr="00A90DAB" w:rsidRDefault="00A90DAB" w:rsidP="00A90DAB">
      <w:pPr>
        <w:widowControl/>
        <w:spacing w:line="480" w:lineRule="auto"/>
        <w:jc w:val="righ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A90DAB">
        <w:rPr>
          <w:rFonts w:ascii="宋体" w:eastAsia="宋体" w:hAnsi="宋体" w:cs="宋体"/>
          <w:kern w:val="0"/>
          <w:sz w:val="24"/>
          <w:szCs w:val="24"/>
        </w:rPr>
        <w:t>川教函</w:t>
      </w:r>
      <w:proofErr w:type="gramEnd"/>
      <w:r w:rsidRPr="00A90DAB">
        <w:rPr>
          <w:rFonts w:ascii="宋体" w:eastAsia="宋体" w:hAnsi="宋体" w:cs="宋体"/>
          <w:kern w:val="0"/>
          <w:sz w:val="24"/>
          <w:szCs w:val="24"/>
        </w:rPr>
        <w:t>〔2013〕781号</w:t>
      </w:r>
    </w:p>
    <w:p w:rsidR="00A90DAB" w:rsidRPr="00A90DAB" w:rsidRDefault="00A90DAB" w:rsidP="00A90DAB">
      <w:pPr>
        <w:widowControl/>
        <w:spacing w:line="48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b/>
          <w:bCs/>
          <w:kern w:val="0"/>
          <w:sz w:val="24"/>
          <w:szCs w:val="24"/>
        </w:rPr>
        <w:t>四川省教育厅关于2013—2016年高等教育</w:t>
      </w:r>
    </w:p>
    <w:p w:rsidR="00A90DAB" w:rsidRPr="00A90DAB" w:rsidRDefault="00A90DAB" w:rsidP="00A90DAB">
      <w:pPr>
        <w:widowControl/>
        <w:spacing w:line="48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b/>
          <w:bCs/>
          <w:kern w:val="0"/>
          <w:sz w:val="24"/>
          <w:szCs w:val="24"/>
        </w:rPr>
        <w:t>人才培养质量和教学改革项目立项申报工作的通知</w:t>
      </w:r>
    </w:p>
    <w:p w:rsidR="00A90DAB" w:rsidRPr="00A90DAB" w:rsidRDefault="00A90DAB" w:rsidP="00A90DAB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90DAB" w:rsidRPr="00A90DAB" w:rsidRDefault="00A90DAB" w:rsidP="00A90DAB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各普通高校、独立设置成人高校：</w:t>
      </w:r>
    </w:p>
    <w:p w:rsidR="00A90DAB" w:rsidRPr="00A90DAB" w:rsidRDefault="00A90DAB" w:rsidP="00A90DAB">
      <w:pPr>
        <w:widowControl/>
        <w:spacing w:line="360" w:lineRule="auto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为进一步加强教学基本建设，深化教育教学改革研究，推进高等教育内涵式发展，不断提高人才培养质量，我厅决定启动“2013—2016年高等教育人才培养质量和教学改革项目”申报立项工作，现就有关事项通知如下：</w:t>
      </w:r>
      <w:bookmarkStart w:id="0" w:name="_GoBack"/>
      <w:bookmarkEnd w:id="0"/>
    </w:p>
    <w:p w:rsidR="00A90DAB" w:rsidRPr="00A90DAB" w:rsidRDefault="00A90DAB" w:rsidP="00A90DAB">
      <w:pPr>
        <w:widowControl/>
        <w:spacing w:line="360" w:lineRule="auto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b/>
          <w:bCs/>
          <w:kern w:val="0"/>
          <w:sz w:val="24"/>
          <w:szCs w:val="24"/>
        </w:rPr>
        <w:t>一、指导思想</w:t>
      </w:r>
    </w:p>
    <w:p w:rsidR="00A90DAB" w:rsidRPr="00A90DAB" w:rsidRDefault="00A90DAB" w:rsidP="00A90DAB">
      <w:pPr>
        <w:widowControl/>
        <w:spacing w:line="360" w:lineRule="auto"/>
        <w:ind w:firstLine="5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color w:val="000000"/>
          <w:kern w:val="0"/>
          <w:sz w:val="24"/>
          <w:szCs w:val="24"/>
        </w:rPr>
        <w:t>（一）坚持科学发展观，坚持以人为本，坚持中国特色社会主义理论为指导，全面贯彻党的教育方针，办人民满意的高等教育。</w:t>
      </w:r>
    </w:p>
    <w:p w:rsidR="00A90DAB" w:rsidRPr="00A90DAB" w:rsidRDefault="00A90DAB" w:rsidP="00A90DAB">
      <w:pPr>
        <w:widowControl/>
        <w:spacing w:line="360" w:lineRule="auto"/>
        <w:ind w:firstLine="5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color w:val="000000"/>
          <w:kern w:val="0"/>
          <w:sz w:val="24"/>
          <w:szCs w:val="24"/>
        </w:rPr>
        <w:t>（二）贯彻落实党的第十八届三中全会精神，突出改革创新，着力推动高等教育内涵式发展，不断提高人才培养质量。</w:t>
      </w:r>
    </w:p>
    <w:p w:rsidR="00A90DAB" w:rsidRPr="00A90DAB" w:rsidRDefault="00A90DAB" w:rsidP="00A90DAB">
      <w:pPr>
        <w:widowControl/>
        <w:spacing w:line="360" w:lineRule="auto"/>
        <w:ind w:firstLine="5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color w:val="000000"/>
          <w:kern w:val="0"/>
          <w:sz w:val="24"/>
          <w:szCs w:val="24"/>
        </w:rPr>
        <w:t>（三）紧密结合国情、省情和本省高等教育的实际，以当前高等教育教学改革的重点和难点为主要研究内容，寻求突破，力求创新，务求实效。</w:t>
      </w:r>
    </w:p>
    <w:p w:rsidR="00A90DAB" w:rsidRPr="00A90DAB" w:rsidRDefault="00A90DAB" w:rsidP="00A90DAB">
      <w:pPr>
        <w:widowControl/>
        <w:spacing w:line="360" w:lineRule="auto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（四）教改项目要与“质量工程”建设工作相结合，与下一届“教学成果奖励”项目孵化培育相结合，与服务区域经济社会发展相结合。</w:t>
      </w:r>
    </w:p>
    <w:p w:rsidR="00A90DAB" w:rsidRPr="00A90DAB" w:rsidRDefault="00A90DAB" w:rsidP="00A90DAB">
      <w:pPr>
        <w:widowControl/>
        <w:spacing w:line="360" w:lineRule="auto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b/>
          <w:bCs/>
          <w:kern w:val="0"/>
          <w:sz w:val="24"/>
          <w:szCs w:val="24"/>
        </w:rPr>
        <w:t>二、工作要求</w:t>
      </w:r>
    </w:p>
    <w:p w:rsidR="00A90DAB" w:rsidRPr="00A90DAB" w:rsidRDefault="00A90DAB" w:rsidP="00A90DAB">
      <w:pPr>
        <w:widowControl/>
        <w:spacing w:line="360" w:lineRule="auto"/>
        <w:ind w:firstLine="63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（一）突出实效。项目应坚持“边研究、边改革、边实践”的原则，重在创新；重在试点、总结基础上的推广运用；重在增强实效性，切实解决人才培养过程中存在的突出问题。项目研究应在形成改革方案的基础上适时选择相关领域进行试点。要防止项目研究仅停留于形成研究报告或论文，缺少教学实践和实效的现象。</w:t>
      </w:r>
    </w:p>
    <w:p w:rsidR="00A90DAB" w:rsidRPr="00A90DAB" w:rsidRDefault="00A90DAB" w:rsidP="00A90DAB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lastRenderedPageBreak/>
        <w:t>（二）强化保障。各校应对省级教改项目在人、财、物等条件上予以保障。要集中力量，精心组织，着重抓好重点项目，形成一批骨干项目，力求取得突破。</w:t>
      </w:r>
    </w:p>
    <w:p w:rsidR="00A90DAB" w:rsidRPr="00A90DAB" w:rsidRDefault="00A90DAB" w:rsidP="00A90DAB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（三）科学管理。各校要继续按照“统一规划、分级立项、分批实施、分级管理”的原则对教改项目进行管理。应在学校网站主页上设置“教学改革”专栏或建立相关链接，实时通报有关工作进展情况。</w:t>
      </w:r>
    </w:p>
    <w:p w:rsidR="00A90DAB" w:rsidRPr="00A90DAB" w:rsidRDefault="00A90DAB" w:rsidP="00A90DAB">
      <w:pPr>
        <w:widowControl/>
        <w:spacing w:line="360" w:lineRule="auto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b/>
          <w:bCs/>
          <w:kern w:val="0"/>
          <w:sz w:val="24"/>
          <w:szCs w:val="24"/>
        </w:rPr>
        <w:t>三、立项安排与名额分配</w:t>
      </w:r>
    </w:p>
    <w:p w:rsidR="00A90DAB" w:rsidRPr="00A90DAB" w:rsidRDefault="00A90DAB" w:rsidP="00A90DAB">
      <w:pPr>
        <w:widowControl/>
        <w:spacing w:line="360" w:lineRule="auto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我厅拟在2013—2014年期间分两批完成立项工作。2013年在各校校级立项的基础上，确定省级立项700个左右；2014年根据项目进展情况确定省级重点项目450个左右，并根据经济社会发展需求和高等教育发展形势新增少量项目。</w:t>
      </w:r>
    </w:p>
    <w:p w:rsidR="00A90DAB" w:rsidRPr="00A90DAB" w:rsidRDefault="00A90DAB" w:rsidP="00A90DAB">
      <w:pPr>
        <w:widowControl/>
        <w:spacing w:line="360" w:lineRule="auto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b/>
          <w:bCs/>
          <w:kern w:val="0"/>
          <w:sz w:val="24"/>
          <w:szCs w:val="24"/>
        </w:rPr>
        <w:t>四、时间要求</w:t>
      </w:r>
    </w:p>
    <w:p w:rsidR="00A90DAB" w:rsidRPr="00A90DAB" w:rsidRDefault="00A90DAB" w:rsidP="00A90DAB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申报省级项目应填写《四川省高等教育人才培养质量和教学改革项目申请书》(一式一份)，并以学校教改项目为文件名发送电子版至</w:t>
      </w:r>
      <w:hyperlink r:id="rId7" w:history="1">
        <w:r w:rsidRPr="00A90DAB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gaojiaochu502@163.com</w:t>
        </w:r>
      </w:hyperlink>
      <w:r w:rsidRPr="00A90DAB">
        <w:rPr>
          <w:rFonts w:ascii="宋体" w:eastAsia="宋体" w:hAnsi="宋体" w:cs="宋体"/>
          <w:kern w:val="0"/>
          <w:sz w:val="24"/>
          <w:szCs w:val="24"/>
        </w:rPr>
        <w:t>。各高校应将所申报项目排序并于12月6日前以正式公函形式报送我厅。</w:t>
      </w:r>
    </w:p>
    <w:p w:rsidR="00A90DAB" w:rsidRPr="00A90DAB" w:rsidRDefault="00A90DAB" w:rsidP="00A90DAB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联系电话：高教处，028-86138114。</w:t>
      </w:r>
    </w:p>
    <w:p w:rsidR="00A90DAB" w:rsidRPr="00A90DAB" w:rsidRDefault="00A90DAB" w:rsidP="00A90DAB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地址：成都市陕西街26号 邮编：610041</w:t>
      </w:r>
    </w:p>
    <w:p w:rsidR="00A90DAB" w:rsidRPr="00A90DAB" w:rsidRDefault="00A90DAB" w:rsidP="00A90DAB">
      <w:pPr>
        <w:widowControl/>
        <w:spacing w:line="360" w:lineRule="auto"/>
        <w:ind w:hanging="9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color w:val="000000"/>
          <w:kern w:val="0"/>
          <w:sz w:val="24"/>
          <w:szCs w:val="24"/>
        </w:rPr>
        <w:t>附件：</w:t>
      </w:r>
      <w:hyperlink r:id="rId8" w:history="1">
        <w:r w:rsidRPr="00A90DAB">
          <w:rPr>
            <w:rFonts w:ascii="宋体" w:eastAsia="宋体" w:hAnsi="宋体" w:cs="宋体"/>
            <w:color w:val="000000"/>
            <w:kern w:val="0"/>
            <w:sz w:val="24"/>
            <w:szCs w:val="24"/>
          </w:rPr>
          <w:t>1.2013-2016年四川省高等教育人才培养质量和教学改革项目申报指南</w:t>
        </w:r>
      </w:hyperlink>
    </w:p>
    <w:p w:rsidR="00A90DAB" w:rsidRPr="00A90DAB" w:rsidRDefault="00A90DAB" w:rsidP="00A90DAB">
      <w:pPr>
        <w:widowControl/>
        <w:spacing w:line="360" w:lineRule="auto"/>
        <w:ind w:hanging="240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9" w:history="1">
        <w:r w:rsidRPr="00A90DAB">
          <w:rPr>
            <w:rFonts w:ascii="宋体" w:eastAsia="宋体" w:hAnsi="宋体" w:cs="宋体"/>
            <w:color w:val="000000"/>
            <w:kern w:val="0"/>
            <w:sz w:val="24"/>
            <w:szCs w:val="24"/>
          </w:rPr>
          <w:t>2.2013年四川省高等教育人才培养质量和教学改革项目申报名额</w:t>
        </w:r>
      </w:hyperlink>
    </w:p>
    <w:p w:rsidR="00A90DAB" w:rsidRPr="00A90DAB" w:rsidRDefault="00A90DAB" w:rsidP="00A90DAB">
      <w:pPr>
        <w:widowControl/>
        <w:spacing w:line="360" w:lineRule="auto"/>
        <w:ind w:hanging="240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10" w:history="1">
        <w:r w:rsidRPr="00A90DAB">
          <w:rPr>
            <w:rFonts w:ascii="宋体" w:eastAsia="宋体" w:hAnsi="宋体" w:cs="宋体"/>
            <w:color w:val="000000"/>
            <w:kern w:val="0"/>
            <w:sz w:val="24"/>
            <w:szCs w:val="24"/>
          </w:rPr>
          <w:t>3.四川省高等教育人才培养质量和教学改革项目申请书</w:t>
        </w:r>
      </w:hyperlink>
    </w:p>
    <w:p w:rsidR="00A90DAB" w:rsidRPr="00A90DAB" w:rsidRDefault="00A90DAB" w:rsidP="00A90DAB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90DAB" w:rsidRPr="00A90DAB" w:rsidRDefault="00A90DAB" w:rsidP="00A90DAB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90DAB" w:rsidRPr="00A90DAB" w:rsidRDefault="00A90DAB" w:rsidP="00A90DAB">
      <w:pPr>
        <w:widowControl/>
        <w:spacing w:line="480" w:lineRule="auto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color w:val="000000"/>
          <w:kern w:val="0"/>
          <w:sz w:val="24"/>
          <w:szCs w:val="24"/>
        </w:rPr>
        <w:t>                                     四川省教育厅</w:t>
      </w:r>
    </w:p>
    <w:p w:rsidR="00A90DAB" w:rsidRPr="00A90DAB" w:rsidRDefault="00A90DAB" w:rsidP="00A90DAB">
      <w:pPr>
        <w:widowControl/>
        <w:spacing w:line="480" w:lineRule="auto"/>
        <w:ind w:firstLine="36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A90DAB">
        <w:rPr>
          <w:rFonts w:ascii="宋体" w:eastAsia="宋体" w:hAnsi="宋体" w:cs="宋体"/>
          <w:color w:val="000000"/>
          <w:kern w:val="0"/>
          <w:sz w:val="24"/>
          <w:szCs w:val="24"/>
        </w:rPr>
        <w:t>                                2013年11月13日</w:t>
      </w:r>
    </w:p>
    <w:p w:rsidR="00080078" w:rsidRDefault="00080078">
      <w:pPr>
        <w:rPr>
          <w:rFonts w:hint="eastAsia"/>
        </w:rPr>
      </w:pPr>
    </w:p>
    <w:sectPr w:rsidR="000800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CED" w:rsidRDefault="005D5CED" w:rsidP="00A90DAB">
      <w:r>
        <w:separator/>
      </w:r>
    </w:p>
  </w:endnote>
  <w:endnote w:type="continuationSeparator" w:id="0">
    <w:p w:rsidR="005D5CED" w:rsidRDefault="005D5CED" w:rsidP="00A9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AB" w:rsidRDefault="00A90DA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AB" w:rsidRDefault="00A90DA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AB" w:rsidRDefault="00A90DA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CED" w:rsidRDefault="005D5CED" w:rsidP="00A90DAB">
      <w:r>
        <w:separator/>
      </w:r>
    </w:p>
  </w:footnote>
  <w:footnote w:type="continuationSeparator" w:id="0">
    <w:p w:rsidR="005D5CED" w:rsidRDefault="005D5CED" w:rsidP="00A90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AB" w:rsidRDefault="00A90D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AB" w:rsidRDefault="00A90DAB" w:rsidP="00A90DA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AB" w:rsidRDefault="00A90D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DB2"/>
    <w:rsid w:val="00037FA0"/>
    <w:rsid w:val="00080078"/>
    <w:rsid w:val="004D6D80"/>
    <w:rsid w:val="0050303D"/>
    <w:rsid w:val="00503DB2"/>
    <w:rsid w:val="005D5CED"/>
    <w:rsid w:val="00687B85"/>
    <w:rsid w:val="0085680F"/>
    <w:rsid w:val="008A5A03"/>
    <w:rsid w:val="009A3B6B"/>
    <w:rsid w:val="00A90DAB"/>
    <w:rsid w:val="00DC1860"/>
    <w:rsid w:val="00E72109"/>
    <w:rsid w:val="00FA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0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0D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0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0DA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0D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0D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0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0D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0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0DA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0D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0D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B7DBF9"/>
                <w:right w:val="none" w:sz="0" w:space="0" w:color="auto"/>
              </w:divBdr>
              <w:divsChild>
                <w:div w:id="825047779">
                  <w:marLeft w:val="0"/>
                  <w:marRight w:val="0"/>
                  <w:marTop w:val="75"/>
                  <w:marBottom w:val="0"/>
                  <w:divBdr>
                    <w:top w:val="single" w:sz="6" w:space="6" w:color="B7DBF9"/>
                    <w:left w:val="single" w:sz="6" w:space="6" w:color="B7DBF9"/>
                    <w:bottom w:val="single" w:sz="6" w:space="6" w:color="B7DBF9"/>
                    <w:right w:val="single" w:sz="6" w:space="6" w:color="B7DBF9"/>
                  </w:divBdr>
                  <w:divsChild>
                    <w:div w:id="760613120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98879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</w:div>
                    <w:div w:id="29511167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81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0104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53584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74451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64075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223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7971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1836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8252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98420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02942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99426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7887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1904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8565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31328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821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74850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95647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9372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4312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82839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547018">
                      <w:marLeft w:val="159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3694">
                      <w:marLeft w:val="1815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114330">
                      <w:marLeft w:val="1815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58503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8236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40293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13448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edu.net/front/upfileload/20131114/3315146161598653.do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edu.net/mailto:gaojiaochu502@163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scedu.net/front/upfileload/20131114/3315146161598653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edu.net/front/upfileload/20131114/3315146161598653.do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1363</Characters>
  <Application>Microsoft Office Word</Application>
  <DocSecurity>0</DocSecurity>
  <Lines>11</Lines>
  <Paragraphs>3</Paragraphs>
  <ScaleCrop>false</ScaleCrop>
  <Company>微软中国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2013-11-15T09:23:00Z</dcterms:created>
  <dcterms:modified xsi:type="dcterms:W3CDTF">2013-11-15T09:24:00Z</dcterms:modified>
</cp:coreProperties>
</file>